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F97" w:rsidRPr="00BE6F97" w:rsidP="00514478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BE6F9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 5-1531-2107/2024</w:t>
      </w:r>
    </w:p>
    <w:p w:rsidR="00BE6F97" w:rsidRPr="00BE6F97" w:rsidP="00514478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E6F97">
        <w:rPr>
          <w:rFonts w:ascii="Times New Roman" w:hAnsi="Times New Roman" w:cs="Times New Roman"/>
          <w:bCs/>
          <w:sz w:val="24"/>
          <w:szCs w:val="24"/>
        </w:rPr>
        <w:t>86MS0047-01-2024-007586-62</w:t>
      </w:r>
    </w:p>
    <w:p w:rsidR="00BE6F97" w:rsidRPr="00BE6F97" w:rsidP="00514478">
      <w:pPr>
        <w:spacing w:after="0" w:line="240" w:lineRule="auto"/>
        <w:ind w:left="-567" w:right="-1" w:firstLine="56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E6F97" w:rsidRPr="00BE6F97" w:rsidP="00514478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E6F97" w:rsidRPr="00BE6F97" w:rsidP="00514478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E6F97" w:rsidRPr="00BE6F97" w:rsidP="00514478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11 декабря 2024 года 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ab/>
      </w:r>
      <w:r w:rsidRPr="00BE6F97">
        <w:rPr>
          <w:rFonts w:ascii="Times New Roman" w:eastAsia="Times New Roman" w:hAnsi="Times New Roman" w:cs="Times New Roman"/>
          <w:sz w:val="24"/>
          <w:szCs w:val="24"/>
        </w:rPr>
        <w:tab/>
      </w:r>
      <w:r w:rsidRPr="00BE6F9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г. Нижневартовск </w:t>
      </w:r>
    </w:p>
    <w:p w:rsidR="00BE6F97" w:rsidRPr="00BE6F97" w:rsidP="00514478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BE6F9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ХМАО-Югры Аксенова Е.В., исполняющий обязанности мирового судьи судебного участка № 7 Нижневартовского судебного района города окружного значения Нижневартовска ХМАО-Югры</w:t>
      </w:r>
    </w:p>
    <w:p w:rsidR="00BE6F97" w:rsidRPr="00BE6F97" w:rsidP="00514478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>рассмот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>рев материалы дела об административном правонарушении в отношении:</w:t>
      </w:r>
    </w:p>
    <w:p w:rsidR="00BE6F97" w:rsidRPr="00BE6F97" w:rsidP="00514478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учреждения «Управление лесопаркового хозяйства города Нижневартовска», Малинина Андрея Николаевича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BE6F97" w:rsidRPr="00BE6F97" w:rsidP="00514478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F97" w:rsidRPr="00BE6F97" w:rsidP="00514478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E6F97" w:rsidRPr="00BE6F97" w:rsidP="00514478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>Малинин А.Н., являясь директором муниципального бюджетного учреждения «Управление лесопаркового хозяйства города Нижневартовска», зарегистрированно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>го по адресу: город Нижневартовск, ул. Дружбы Народов, д. 34, ИНН/КПП 8603240021/860301001</w:t>
      </w:r>
      <w:r w:rsidRPr="00BE6F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>несвоевременно представил декларацию по налогу на прибыль организаций за 12 месяцев 2023 года, срок представления не позднее 2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>5.03.2024 года, фактически декларация представлена 03.04.2024. В результате чего были нарушены требования п. 4 ст. 289 НК РФ.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>В судебное заседание Малинин А.Н.</w:t>
      </w:r>
      <w:r w:rsidRPr="00BE6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не явился, о причинах неявки суд не уведомил, о месте и времени рассмотрения дела об 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 уведомлен надлежащим образом, посредством направления уведомления Почтой России.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возвращены без вручения, ввиду истечения срока хранения.  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>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>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>ения.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BE6F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BE6F9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Малинина А.Н.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BE6F97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BE6F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86032431600198000001 от 11.11.2024; сведения о почтовых отправлениях; 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BE6F97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</w:t>
      </w:r>
      <w:r w:rsidRPr="00BE6F97">
        <w:rPr>
          <w:rFonts w:ascii="Times New Roman" w:eastAsia="Times New Roman" w:hAnsi="Times New Roman" w:cs="Times New Roman"/>
          <w:spacing w:val="1"/>
          <w:sz w:val="24"/>
          <w:szCs w:val="24"/>
        </w:rPr>
        <w:t>нии отправления; список внутренних почтовых отправлений; выписка из реестра некоммерческих организаций; выписка из ЕРСМиСП; выписку из ЕГРЮЛ в отношении ЮЛ; электронно-информационную таблицу,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>Согласно п. 4 ст. 289 НК РФ налоговая декларация (налоговые расч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еты) по итогам налогового периода приставляются налогоплательщиками (налоговыми агентами) не позднее 25 марта года, следующего за истекшим налоговым периодом. 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>Декларация по налогу на прибыль организаций за 12 месяцев 2023 года, срок представления не поздн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>ее 25.03.2024, фактически представлена 03.04.2024</w:t>
      </w:r>
      <w:r w:rsidRPr="00BE6F97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pacing w:val="1"/>
          <w:sz w:val="24"/>
          <w:szCs w:val="24"/>
        </w:rPr>
        <w:t>Оценив исследованные доказательства в их совокупности, мировой судья приходит к выводу, что Малинин А.Н. совершил  административное правонарушение, предусмотренное ст. 15.5 Кодекса РФ об АП, которая предус</w:t>
      </w:r>
      <w:r w:rsidRPr="00BE6F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матривает административную ответственность за </w:t>
      </w:r>
      <w:r w:rsidRPr="00BE6F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</w:t>
      </w:r>
      <w:r w:rsidRPr="00BE6F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>о статьей 4.1.1 настоящего Кодекса.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>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>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BE6F97">
        <w:rPr>
          <w:rFonts w:ascii="Times New Roman" w:eastAsia="Times New Roman" w:hAnsi="Times New Roman" w:cs="Times New Roman"/>
          <w:color w:val="FF0000"/>
          <w:sz w:val="24"/>
          <w:szCs w:val="24"/>
        </w:rPr>
        <w:t>а также, учитывая то обстоятельство, что в материалах дела отсутс</w:t>
      </w:r>
      <w:r w:rsidRPr="00BE6F97">
        <w:rPr>
          <w:rFonts w:ascii="Times New Roman" w:eastAsia="Times New Roman" w:hAnsi="Times New Roman" w:cs="Times New Roman"/>
          <w:color w:val="FF0000"/>
          <w:sz w:val="24"/>
          <w:szCs w:val="24"/>
        </w:rPr>
        <w:t>твуют доказательства привлечения Малинина А.Н.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F97">
        <w:rPr>
          <w:rFonts w:ascii="Times New Roman" w:eastAsia="Times New Roman" w:hAnsi="Times New Roman" w:cs="Times New Roman"/>
          <w:color w:val="FF0000"/>
          <w:sz w:val="24"/>
          <w:szCs w:val="24"/>
        </w:rPr>
        <w:t>к административной ответственности за совершение аналогичных правонарушений,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E6F97">
        <w:rPr>
          <w:rFonts w:ascii="Times New Roman" w:eastAsia="MS Mincho" w:hAnsi="Times New Roman" w:cs="Times New Roman"/>
          <w:sz w:val="24"/>
          <w:szCs w:val="24"/>
        </w:rPr>
        <w:t>На основании изложенного и руководствуясь ст. ст. 29.</w:t>
      </w:r>
      <w:r w:rsidRPr="00BE6F97">
        <w:rPr>
          <w:rFonts w:ascii="Times New Roman" w:eastAsia="MS Mincho" w:hAnsi="Times New Roman" w:cs="Times New Roman"/>
          <w:sz w:val="24"/>
          <w:szCs w:val="24"/>
        </w:rPr>
        <w:t xml:space="preserve">9, 29.10 Кодекса РФ об АП, мировой судья,                                           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</w:t>
      </w:r>
    </w:p>
    <w:p w:rsidR="00BE6F97" w:rsidRPr="00BE6F97" w:rsidP="00514478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BE6F97" w:rsidRPr="00BE6F97" w:rsidP="00514478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учреждения «Управление лесопаркового хозяйства города 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>Нижневартовска», Малинина Андрея Николаевича</w:t>
      </w:r>
      <w:r w:rsidRPr="00BE6F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BE6F97"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жневартовский городской суд в течение десяти </w:t>
      </w:r>
      <w:r w:rsidR="004E35A8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BE6F97">
        <w:rPr>
          <w:rFonts w:ascii="Times New Roman" w:eastAsia="Times New Roman" w:hAnsi="Times New Roman" w:cs="Times New Roman"/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№7.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F97" w:rsidRPr="00BE6F97" w:rsidP="00514478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F97" w:rsidRPr="00BE6F97" w:rsidP="00514478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E6F97"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          Е.В. Аксенова</w:t>
      </w:r>
    </w:p>
    <w:p w:rsidR="00BE6F97" w:rsidRPr="00BE6F97" w:rsidP="005144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F97" w:rsidRPr="00BE6F97" w:rsidP="00514478">
      <w:pPr>
        <w:ind w:right="-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6B19" w:rsidRPr="00BE6F97" w:rsidP="00514478">
      <w:pPr>
        <w:ind w:right="-1"/>
        <w:rPr>
          <w:sz w:val="24"/>
          <w:szCs w:val="24"/>
        </w:rPr>
      </w:pPr>
    </w:p>
    <w:sectPr w:rsidSect="00E956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D3"/>
    <w:rsid w:val="00066B19"/>
    <w:rsid w:val="004E35A8"/>
    <w:rsid w:val="00514478"/>
    <w:rsid w:val="00937D68"/>
    <w:rsid w:val="00B859D3"/>
    <w:rsid w:val="00BE6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6CAA71-FEDB-4613-976A-77CCA7D6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F97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F9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E6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6F9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